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57D" w:rsidRPr="0004557D" w:rsidRDefault="0004557D" w:rsidP="00045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:rsidR="0004557D" w:rsidRDefault="0004557D" w:rsidP="0004557D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  <w:r w:rsidRPr="0004557D">
        <w:rPr>
          <w:rFonts w:eastAsia="Times New Roman" w:cstheme="minorHAnsi"/>
          <w:color w:val="000000"/>
          <w:lang w:val="en-IN" w:eastAsia="en-IN"/>
        </w:rPr>
        <w:t>Blowhorn has been featured in various media portals, both online and offline. Here are some snippets about our coverage since the inception of Blowhorn.</w:t>
      </w:r>
    </w:p>
    <w:p w:rsidR="0004557D" w:rsidRDefault="0004557D" w:rsidP="0004557D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04557D" w:rsidRPr="0004557D" w:rsidRDefault="0004557D" w:rsidP="0004557D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r w:rsidRPr="0004557D">
        <w:rPr>
          <w:rFonts w:eastAsia="Times New Roman" w:cstheme="minorHAnsi"/>
          <w:color w:val="000000"/>
          <w:u w:val="single"/>
          <w:lang w:val="en-IN" w:eastAsia="en-IN"/>
        </w:rPr>
        <w:t>Tech and Business Websites</w:t>
      </w:r>
      <w:r w:rsidRPr="005B12BC">
        <w:rPr>
          <w:rFonts w:eastAsia="Times New Roman" w:cstheme="minorHAnsi"/>
          <w:color w:val="000000"/>
          <w:u w:val="single"/>
          <w:lang w:val="en-IN" w:eastAsia="en-IN"/>
        </w:rPr>
        <w:t>:</w:t>
      </w:r>
    </w:p>
    <w:p w:rsidR="005B12BC" w:rsidRDefault="0004557D" w:rsidP="005B12BC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  <w:proofErr w:type="spellStart"/>
      <w:r w:rsidRPr="005B12BC">
        <w:rPr>
          <w:rFonts w:eastAsia="Times New Roman" w:cstheme="minorHAnsi"/>
          <w:color w:val="000000"/>
          <w:lang w:val="en-IN" w:eastAsia="en-IN"/>
        </w:rPr>
        <w:t>Yourstory</w:t>
      </w:r>
      <w:proofErr w:type="spellEnd"/>
    </w:p>
    <w:p w:rsidR="005B12BC" w:rsidRPr="005B12BC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hyperlink r:id="rId5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https://yourstory.com/2018/04/blowhorn-impressed-the-man-who-funded-skype-tesla-and-spacex/</w:t>
        </w:r>
      </w:hyperlink>
      <w:r w:rsidRPr="005B12BC">
        <w:rPr>
          <w:rFonts w:eastAsia="Times New Roman" w:cstheme="minorHAnsi"/>
          <w:color w:val="1155CC"/>
          <w:u w:val="single"/>
          <w:lang w:val="en-IN" w:eastAsia="en-IN"/>
        </w:rPr>
        <w:t> </w:t>
      </w:r>
    </w:p>
    <w:p w:rsidR="005B12BC" w:rsidRPr="005B12BC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hyperlink r:id="rId6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https://yourstory.com/2018/12/top-20-startup-stories-2018/</w:t>
        </w:r>
      </w:hyperlink>
      <w:r w:rsidRPr="0004557D">
        <w:rPr>
          <w:rFonts w:eastAsia="Times New Roman" w:cstheme="minorHAnsi"/>
          <w:color w:val="1155CC"/>
          <w:u w:val="single"/>
          <w:lang w:val="en-IN" w:eastAsia="en-IN"/>
        </w:rPr>
        <w:t>  </w:t>
      </w:r>
    </w:p>
    <w:p w:rsidR="0004557D" w:rsidRPr="005B12BC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hyperlink r:id="rId7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https://yourstory.com/2018/05/pitch-got-blowhorn-3-8-m-tim-draper-investors/</w:t>
        </w:r>
      </w:hyperlink>
    </w:p>
    <w:p w:rsidR="005B12BC" w:rsidRPr="0004557D" w:rsidRDefault="005B12BC" w:rsidP="005B12BC">
      <w:pPr>
        <w:pStyle w:val="ListParagraph"/>
        <w:spacing w:after="0" w:line="240" w:lineRule="auto"/>
        <w:rPr>
          <w:rFonts w:ascii="Arial" w:eastAsia="Times New Roman" w:hAnsi="Arial" w:cs="Arial"/>
          <w:color w:val="1155CC"/>
          <w:u w:val="single"/>
          <w:lang w:val="en-IN" w:eastAsia="en-IN"/>
        </w:rPr>
      </w:pPr>
    </w:p>
    <w:p w:rsidR="005B12BC" w:rsidRDefault="0004557D" w:rsidP="005B12BC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  <w:r w:rsidRPr="0004557D">
        <w:rPr>
          <w:rFonts w:eastAsia="Times New Roman" w:cstheme="minorHAnsi"/>
          <w:color w:val="000000"/>
          <w:lang w:val="en-IN" w:eastAsia="en-IN"/>
        </w:rPr>
        <w:t>Entrepreneur India</w:t>
      </w:r>
    </w:p>
    <w:p w:rsidR="005B12BC" w:rsidRPr="005B12BC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hyperlink r:id="rId8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https://www.entrepreneur.com/article/315917</w:t>
        </w:r>
      </w:hyperlink>
      <w:r w:rsidRPr="005B12BC">
        <w:rPr>
          <w:rFonts w:eastAsia="Times New Roman" w:cstheme="minorHAnsi"/>
          <w:color w:val="1155CC"/>
          <w:u w:val="single"/>
          <w:lang w:val="en-IN" w:eastAsia="en-IN"/>
        </w:rPr>
        <w:t> </w:t>
      </w:r>
    </w:p>
    <w:p w:rsidR="0004557D" w:rsidRPr="005B12BC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hyperlink r:id="rId9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https://www.entrepreneur.com/article/327279</w:t>
        </w:r>
      </w:hyperlink>
      <w:r w:rsidRPr="0004557D">
        <w:rPr>
          <w:rFonts w:eastAsia="Times New Roman" w:cstheme="minorHAnsi"/>
          <w:color w:val="1155CC"/>
          <w:u w:val="single"/>
          <w:lang w:val="en-IN" w:eastAsia="en-IN"/>
        </w:rPr>
        <w:t> </w:t>
      </w:r>
    </w:p>
    <w:p w:rsidR="005B12BC" w:rsidRPr="0004557D" w:rsidRDefault="005B12BC" w:rsidP="005B12BC">
      <w:pPr>
        <w:pStyle w:val="ListParagraph"/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04557D" w:rsidRPr="0004557D" w:rsidRDefault="0004557D" w:rsidP="005B12BC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  <w:r w:rsidRPr="0004557D">
        <w:rPr>
          <w:rFonts w:eastAsia="Times New Roman" w:cstheme="minorHAnsi"/>
          <w:color w:val="000000"/>
          <w:lang w:val="en-IN" w:eastAsia="en-IN"/>
        </w:rPr>
        <w:t>VC Circle</w:t>
      </w:r>
    </w:p>
    <w:p w:rsidR="0004557D" w:rsidRPr="0004557D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hyperlink r:id="rId10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https://www.vccircle.com/msdf-pumps-fresh-capital-into-logistics-marketplace-blowhorn/</w:t>
        </w:r>
      </w:hyperlink>
    </w:p>
    <w:p w:rsidR="0004557D" w:rsidRPr="0004557D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r w:rsidRPr="0004557D">
        <w:rPr>
          <w:rFonts w:eastAsia="Times New Roman" w:cstheme="minorHAnsi"/>
          <w:color w:val="1155CC"/>
          <w:u w:val="single"/>
          <w:lang w:val="en-IN" w:eastAsia="en-IN"/>
        </w:rPr>
        <w:t xml:space="preserve">Live Mint: </w:t>
      </w:r>
      <w:hyperlink r:id="rId11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https://www.livemint.com/Leisure/MS4iemJeFhlO5x3phJLOwO/New-ways-to-meet-In-a-park-or-a-traffic-jam.html</w:t>
        </w:r>
      </w:hyperlink>
    </w:p>
    <w:p w:rsidR="0004557D" w:rsidRPr="0004557D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r w:rsidRPr="0004557D">
        <w:rPr>
          <w:rFonts w:eastAsia="Times New Roman" w:cstheme="minorHAnsi"/>
          <w:color w:val="1155CC"/>
          <w:u w:val="single"/>
          <w:lang w:val="en-IN" w:eastAsia="en-IN"/>
        </w:rPr>
        <w:t>Bloomberg Quint</w:t>
      </w:r>
    </w:p>
    <w:p w:rsidR="0004557D" w:rsidRPr="0004557D" w:rsidRDefault="0004557D" w:rsidP="005B12BC">
      <w:pPr>
        <w:pStyle w:val="ListParagraph"/>
        <w:spacing w:after="0" w:line="240" w:lineRule="auto"/>
        <w:rPr>
          <w:rFonts w:eastAsia="Times New Roman" w:cstheme="minorHAnsi"/>
          <w:color w:val="1155CC"/>
          <w:u w:val="single"/>
          <w:lang w:val="en-IN" w:eastAsia="en-IN"/>
        </w:rPr>
      </w:pPr>
      <w:hyperlink r:id="rId12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https://www.bloombergquint.com/technology/startup-street-why-the-future-of-bengalurus-startup-ecosystem-may-be-under-threat</w:t>
        </w:r>
      </w:hyperlink>
      <w:r w:rsidRPr="0004557D">
        <w:rPr>
          <w:rFonts w:eastAsia="Times New Roman" w:cstheme="minorHAnsi"/>
          <w:color w:val="1155CC"/>
          <w:u w:val="single"/>
          <w:lang w:val="en-IN" w:eastAsia="en-IN"/>
        </w:rPr>
        <w:t> </w:t>
      </w:r>
    </w:p>
    <w:p w:rsidR="0004557D" w:rsidRPr="005B12BC" w:rsidRDefault="0004557D" w:rsidP="005B12BC">
      <w:pPr>
        <w:spacing w:after="0" w:line="240" w:lineRule="auto"/>
        <w:rPr>
          <w:rFonts w:ascii="Arial" w:eastAsia="Times New Roman" w:hAnsi="Arial" w:cs="Arial"/>
          <w:color w:val="1155CC"/>
          <w:u w:val="single"/>
          <w:lang w:val="en-IN" w:eastAsia="en-IN"/>
        </w:rPr>
      </w:pPr>
    </w:p>
    <w:p w:rsidR="0004557D" w:rsidRPr="0004557D" w:rsidRDefault="005B12BC" w:rsidP="005B12BC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r w:rsidRPr="005B12BC">
        <w:rPr>
          <w:rFonts w:eastAsia="Times New Roman" w:cstheme="minorHAnsi"/>
          <w:color w:val="000000"/>
          <w:u w:val="single"/>
          <w:lang w:val="en-IN" w:eastAsia="en-IN"/>
        </w:rPr>
        <w:t>Daily:</w:t>
      </w:r>
    </w:p>
    <w:p w:rsidR="005B12BC" w:rsidRDefault="0004557D" w:rsidP="005B12BC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n-IN" w:eastAsia="en-IN"/>
        </w:rPr>
      </w:pPr>
      <w:r w:rsidRPr="005B12BC">
        <w:rPr>
          <w:rFonts w:eastAsia="Times New Roman" w:cstheme="minorHAnsi"/>
          <w:color w:val="000000"/>
          <w:lang w:val="en-IN" w:eastAsia="en-IN"/>
        </w:rPr>
        <w:t xml:space="preserve">Times of India: </w:t>
      </w:r>
      <w:hyperlink r:id="rId13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http://timesofindia.indiatimes.com/articleshow/64029043.cms?utm_source=contentofinterest&amp;utm_medium=text&amp;utm_campaign=cppst</w:t>
        </w:r>
      </w:hyperlink>
      <w:r w:rsidRPr="005B12BC">
        <w:rPr>
          <w:rFonts w:ascii="Arial" w:eastAsia="Times New Roman" w:hAnsi="Arial" w:cs="Arial"/>
          <w:color w:val="000000"/>
          <w:lang w:val="en-IN" w:eastAsia="en-IN"/>
        </w:rPr>
        <w:t> </w:t>
      </w:r>
    </w:p>
    <w:p w:rsidR="005B12BC" w:rsidRPr="005B12BC" w:rsidRDefault="005B12BC" w:rsidP="005B12BC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04557D" w:rsidRPr="005B12BC" w:rsidRDefault="0004557D" w:rsidP="005B12BC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r w:rsidRPr="005B12BC">
        <w:rPr>
          <w:rFonts w:eastAsia="Times New Roman" w:cstheme="minorHAnsi"/>
          <w:color w:val="000000"/>
          <w:u w:val="single"/>
          <w:lang w:val="en-IN" w:eastAsia="en-IN"/>
        </w:rPr>
        <w:t>Financial Daily</w:t>
      </w:r>
      <w:r w:rsidR="005B12BC">
        <w:rPr>
          <w:rFonts w:eastAsia="Times New Roman" w:cstheme="minorHAnsi"/>
          <w:color w:val="000000"/>
          <w:u w:val="single"/>
          <w:lang w:val="en-IN" w:eastAsia="en-IN"/>
        </w:rPr>
        <w:t>:</w:t>
      </w:r>
    </w:p>
    <w:p w:rsidR="005B12BC" w:rsidRDefault="0004557D" w:rsidP="005B12BC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n-IN" w:eastAsia="en-IN"/>
        </w:rPr>
      </w:pPr>
      <w:r w:rsidRPr="005B12BC">
        <w:rPr>
          <w:rFonts w:eastAsia="Times New Roman" w:cstheme="minorHAnsi"/>
          <w:color w:val="000000"/>
          <w:lang w:val="en-IN" w:eastAsia="en-IN"/>
        </w:rPr>
        <w:t>Economic Times:</w:t>
      </w:r>
      <w:r w:rsidRPr="005B12BC">
        <w:rPr>
          <w:rFonts w:ascii="Arial" w:eastAsia="Times New Roman" w:hAnsi="Arial" w:cs="Arial"/>
          <w:color w:val="000000"/>
          <w:lang w:val="en-IN" w:eastAsia="en-IN"/>
        </w:rPr>
        <w:t xml:space="preserve"> </w:t>
      </w:r>
    </w:p>
    <w:p w:rsidR="0004557D" w:rsidRPr="005B12BC" w:rsidRDefault="0004557D" w:rsidP="005B12BC">
      <w:pPr>
        <w:pStyle w:val="ListParagraph"/>
        <w:spacing w:after="0" w:line="240" w:lineRule="auto"/>
        <w:textAlignment w:val="baseline"/>
        <w:rPr>
          <w:rFonts w:eastAsia="Times New Roman" w:cstheme="minorHAnsi"/>
          <w:color w:val="000000"/>
          <w:lang w:val="en-IN" w:eastAsia="en-IN"/>
        </w:rPr>
      </w:pPr>
      <w:hyperlink r:id="rId14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https://economictimes.indiatimes.com/wealth/earn/startup-blowhorn-helps-individuals-transport-goods-within-the-city/articleshow/63947266.cms</w:t>
        </w:r>
      </w:hyperlink>
    </w:p>
    <w:p w:rsidR="0004557D" w:rsidRPr="0004557D" w:rsidRDefault="0004557D" w:rsidP="000455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:rsidR="0004557D" w:rsidRPr="005B12BC" w:rsidRDefault="0004557D" w:rsidP="005B12BC">
      <w:pPr>
        <w:spacing w:after="0" w:line="240" w:lineRule="auto"/>
        <w:textAlignment w:val="baseline"/>
        <w:rPr>
          <w:rFonts w:eastAsia="Times New Roman" w:cstheme="minorHAnsi"/>
          <w:color w:val="000000"/>
          <w:lang w:val="en-IN" w:eastAsia="en-IN"/>
        </w:rPr>
      </w:pPr>
      <w:r w:rsidRPr="005B12BC">
        <w:rPr>
          <w:rFonts w:eastAsia="Times New Roman" w:cstheme="minorHAnsi"/>
          <w:color w:val="000000"/>
          <w:u w:val="single"/>
          <w:lang w:val="en-IN" w:eastAsia="en-IN"/>
        </w:rPr>
        <w:t>Magazines</w:t>
      </w:r>
    </w:p>
    <w:p w:rsidR="005B12BC" w:rsidRPr="005B12BC" w:rsidRDefault="0004557D" w:rsidP="005B12BC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val="en-IN" w:eastAsia="en-IN"/>
        </w:rPr>
      </w:pPr>
      <w:r w:rsidRPr="005B12BC">
        <w:rPr>
          <w:rFonts w:eastAsia="Times New Roman" w:cstheme="minorHAnsi"/>
          <w:color w:val="000000"/>
          <w:lang w:val="en-IN" w:eastAsia="en-IN"/>
        </w:rPr>
        <w:t>Analytics India:</w:t>
      </w:r>
      <w:r w:rsidRPr="005B12BC">
        <w:rPr>
          <w:rFonts w:ascii="Arial" w:eastAsia="Times New Roman" w:hAnsi="Arial" w:cs="Arial"/>
          <w:color w:val="000000"/>
          <w:lang w:val="en-IN" w:eastAsia="en-IN"/>
        </w:rPr>
        <w:t xml:space="preserve"> </w:t>
      </w:r>
    </w:p>
    <w:p w:rsidR="005B12BC" w:rsidRDefault="0004557D" w:rsidP="005B12BC">
      <w:pPr>
        <w:pStyle w:val="ListParagraph"/>
        <w:spacing w:after="0" w:line="240" w:lineRule="auto"/>
        <w:textAlignment w:val="baseline"/>
        <w:rPr>
          <w:rFonts w:eastAsia="Times New Roman" w:cstheme="minorHAnsi"/>
          <w:color w:val="1155CC"/>
          <w:u w:val="single"/>
          <w:lang w:val="en-IN" w:eastAsia="en-IN"/>
        </w:rPr>
      </w:pPr>
      <w:hyperlink r:id="rId15" w:history="1">
        <w:r w:rsidRPr="005B12BC">
          <w:rPr>
            <w:rFonts w:eastAsia="Times New Roman" w:cstheme="minorHAnsi"/>
            <w:color w:val="1155CC"/>
            <w:u w:val="single"/>
            <w:lang w:val="en-IN" w:eastAsia="en-IN"/>
          </w:rPr>
          <w:t>https://analyticsindiamag.com/industry-views-niti-aayogs-ai-strategy-report/</w:t>
        </w:r>
      </w:hyperlink>
      <w:r w:rsidRPr="005B12BC">
        <w:rPr>
          <w:rFonts w:eastAsia="Times New Roman" w:cstheme="minorHAnsi"/>
          <w:color w:val="1155CC"/>
          <w:u w:val="single"/>
          <w:lang w:val="en-IN" w:eastAsia="en-IN"/>
        </w:rPr>
        <w:t> </w:t>
      </w:r>
    </w:p>
    <w:p w:rsidR="005B12BC" w:rsidRPr="00522AD8" w:rsidRDefault="0004557D" w:rsidP="00522AD8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eastAsia="Times New Roman" w:cstheme="minorHAnsi"/>
          <w:color w:val="000000"/>
          <w:lang w:val="en-IN" w:eastAsia="en-IN"/>
        </w:rPr>
      </w:pPr>
      <w:r w:rsidRPr="00522AD8">
        <w:rPr>
          <w:rFonts w:eastAsia="Times New Roman" w:cstheme="minorHAnsi"/>
          <w:color w:val="000000"/>
          <w:lang w:val="en-IN" w:eastAsia="en-IN"/>
        </w:rPr>
        <w:t xml:space="preserve">Overdrive: </w:t>
      </w:r>
    </w:p>
    <w:p w:rsidR="0004557D" w:rsidRPr="00522AD8" w:rsidRDefault="0004557D" w:rsidP="005B12BC">
      <w:pPr>
        <w:pStyle w:val="ListParagraph"/>
        <w:spacing w:after="0" w:line="240" w:lineRule="auto"/>
        <w:textAlignment w:val="baseline"/>
        <w:rPr>
          <w:rFonts w:eastAsia="Times New Roman" w:cstheme="minorHAnsi"/>
          <w:color w:val="1155CC"/>
          <w:u w:val="single"/>
          <w:lang w:val="en-IN" w:eastAsia="en-IN"/>
        </w:rPr>
      </w:pPr>
      <w:hyperlink r:id="rId16" w:history="1">
        <w:r w:rsidRPr="00522AD8">
          <w:rPr>
            <w:rFonts w:eastAsia="Times New Roman" w:cstheme="minorHAnsi"/>
            <w:color w:val="1155CC"/>
            <w:u w:val="single"/>
            <w:lang w:val="en-IN" w:eastAsia="en-IN"/>
          </w:rPr>
          <w:t>http://overdrive.in/news-cars-auto/pressreleases/tech-logistics-start-up-blowhorn-turns-electric-evs-to-make-up-50-of-fleet/</w:t>
        </w:r>
      </w:hyperlink>
      <w:r w:rsidRPr="0004557D">
        <w:rPr>
          <w:rFonts w:eastAsia="Times New Roman" w:cstheme="minorHAnsi"/>
          <w:color w:val="1155CC"/>
          <w:u w:val="single"/>
          <w:lang w:val="en-IN" w:eastAsia="en-IN"/>
        </w:rPr>
        <w:t> </w:t>
      </w:r>
    </w:p>
    <w:p w:rsidR="005B12BC" w:rsidRPr="0004557D" w:rsidRDefault="005B12BC" w:rsidP="0004557D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:rsidR="0004557D" w:rsidRPr="0004557D" w:rsidRDefault="0004557D" w:rsidP="0004557D">
      <w:pPr>
        <w:spacing w:after="0" w:line="240" w:lineRule="auto"/>
        <w:rPr>
          <w:rFonts w:eastAsia="Times New Roman" w:cstheme="minorHAnsi"/>
          <w:sz w:val="24"/>
          <w:szCs w:val="24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F85957" w:rsidRDefault="00215935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  <w:r>
        <w:rPr>
          <w:rFonts w:eastAsia="Times New Roman" w:cstheme="minorHAnsi"/>
          <w:color w:val="000000"/>
          <w:lang w:val="en-IN" w:eastAsia="en-IN"/>
        </w:rPr>
        <w:lastRenderedPageBreak/>
        <w:t>Some of the recognition received from Blowhorn’s esteemed customers:</w:t>
      </w:r>
    </w:p>
    <w:p w:rsidR="00215935" w:rsidRDefault="00215935" w:rsidP="00215935">
      <w:pPr>
        <w:spacing w:after="0" w:line="240" w:lineRule="auto"/>
        <w:rPr>
          <w:rFonts w:eastAsia="Times New Roman" w:cstheme="minorHAnsi"/>
          <w:color w:val="000000"/>
          <w:lang w:val="en-IN" w:eastAsia="en-IN"/>
        </w:rPr>
      </w:pPr>
    </w:p>
    <w:p w:rsidR="00215935" w:rsidRDefault="00215935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r w:rsidRPr="00215935">
        <w:rPr>
          <w:rFonts w:eastAsia="Times New Roman" w:cstheme="minorHAnsi"/>
          <w:color w:val="000000"/>
          <w:u w:val="single"/>
          <w:lang w:val="en-IN" w:eastAsia="en-IN"/>
        </w:rPr>
        <w:t>AMAZON</w:t>
      </w:r>
      <w:r w:rsidR="00815112">
        <w:rPr>
          <w:rFonts w:eastAsia="Times New Roman" w:cstheme="minorHAnsi"/>
          <w:color w:val="000000"/>
          <w:u w:val="single"/>
          <w:lang w:val="en-IN" w:eastAsia="en-IN"/>
        </w:rPr>
        <w:t>:</w:t>
      </w:r>
    </w:p>
    <w:p w:rsidR="00215935" w:rsidRDefault="00215935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215935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r w:rsidRPr="00815112">
        <w:rPr>
          <w:rFonts w:eastAsia="Times New Roman" w:cstheme="minorHAnsi"/>
          <w:noProof/>
          <w:color w:val="000000"/>
          <w:u w:val="single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7E5BB" wp14:editId="2F44F44D">
                <wp:simplePos x="0" y="0"/>
                <wp:positionH relativeFrom="margin">
                  <wp:posOffset>47625</wp:posOffset>
                </wp:positionH>
                <wp:positionV relativeFrom="paragraph">
                  <wp:posOffset>6080760</wp:posOffset>
                </wp:positionV>
                <wp:extent cx="54673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112" w:rsidRPr="00815112" w:rsidRDefault="0081511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15112">
                              <w:rPr>
                                <w:i/>
                                <w:sz w:val="20"/>
                                <w:szCs w:val="20"/>
                              </w:rPr>
                              <w:t>Image 1: Winner in the "</w:t>
                            </w:r>
                            <w:proofErr w:type="spellStart"/>
                            <w:r w:rsidRPr="00815112">
                              <w:rPr>
                                <w:i/>
                                <w:sz w:val="20"/>
                                <w:szCs w:val="20"/>
                              </w:rPr>
                              <w:t>Stationless</w:t>
                            </w:r>
                            <w:proofErr w:type="spellEnd"/>
                            <w:r w:rsidRPr="0081511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Service Partner - DSR" category awarded by AMAZON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7E5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478.8pt;width:43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" stroked="f">
                <v:textbox style="mso-fit-shape-to-text:t">
                  <w:txbxContent>
                    <w:p w:rsidR="00815112" w:rsidRPr="00815112" w:rsidRDefault="0081511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15112">
                        <w:rPr>
                          <w:i/>
                          <w:sz w:val="20"/>
                          <w:szCs w:val="20"/>
                        </w:rPr>
                        <w:t>Image 1: Winner in the "</w:t>
                      </w:r>
                      <w:proofErr w:type="spellStart"/>
                      <w:r w:rsidRPr="00815112">
                        <w:rPr>
                          <w:i/>
                          <w:sz w:val="20"/>
                          <w:szCs w:val="20"/>
                        </w:rPr>
                        <w:t>Stationless</w:t>
                      </w:r>
                      <w:proofErr w:type="spellEnd"/>
                      <w:r w:rsidRPr="00815112">
                        <w:rPr>
                          <w:i/>
                          <w:sz w:val="20"/>
                          <w:szCs w:val="20"/>
                        </w:rPr>
                        <w:t xml:space="preserve"> Service Partner - DSR" category awarded by AMAZON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Times New Roman" w:cstheme="minorHAnsi"/>
          <w:noProof/>
          <w:color w:val="000000"/>
          <w:u w:val="single"/>
          <w:lang w:val="en-IN" w:eastAsia="en-IN"/>
        </w:rPr>
        <w:drawing>
          <wp:inline distT="0" distB="0" distL="0" distR="0">
            <wp:extent cx="5943600" cy="4457700"/>
            <wp:effectExtent l="0" t="0" r="0" b="0"/>
            <wp:docPr id="1" name="Picture 1" descr="C:\Users\sogo\Downloads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go\Downloads\IMG_0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815112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r>
        <w:rPr>
          <w:rFonts w:eastAsia="Times New Roman" w:cstheme="minorHAnsi"/>
          <w:color w:val="000000"/>
          <w:u w:val="single"/>
          <w:lang w:val="en-IN" w:eastAsia="en-IN"/>
        </w:rPr>
        <w:lastRenderedPageBreak/>
        <w:t>FLIPKART:</w:t>
      </w:r>
    </w:p>
    <w:p w:rsidR="00815112" w:rsidRDefault="00815112" w:rsidP="00815112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</w:p>
    <w:p w:rsidR="00815112" w:rsidRDefault="00815112" w:rsidP="00815112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r>
        <w:rPr>
          <w:rFonts w:eastAsia="Times New Roman" w:cstheme="minorHAnsi"/>
          <w:noProof/>
          <w:color w:val="000000"/>
          <w:u w:val="single"/>
          <w:lang w:val="en-IN" w:eastAsia="en-IN"/>
        </w:rPr>
        <w:drawing>
          <wp:inline distT="0" distB="0" distL="0" distR="0">
            <wp:extent cx="5943600" cy="4457700"/>
            <wp:effectExtent l="0" t="0" r="0" b="0"/>
            <wp:docPr id="2" name="Picture 2" descr="C:\Users\sogo\Downloads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go\Downloads\IMG_0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12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r w:rsidRPr="00815112">
        <w:rPr>
          <w:rFonts w:eastAsia="Times New Roman" w:cstheme="minorHAnsi"/>
          <w:noProof/>
          <w:color w:val="000000"/>
          <w:u w:val="single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3200F" wp14:editId="32A1CA39">
                <wp:simplePos x="0" y="0"/>
                <wp:positionH relativeFrom="margin">
                  <wp:posOffset>-104775</wp:posOffset>
                </wp:positionH>
                <wp:positionV relativeFrom="paragraph">
                  <wp:posOffset>206375</wp:posOffset>
                </wp:positionV>
                <wp:extent cx="5467350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112" w:rsidRPr="00815112" w:rsidRDefault="00815112" w:rsidP="00815112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81511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Image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Pr="00815112">
                              <w:rPr>
                                <w:i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815112">
                              <w:rPr>
                                <w:i/>
                                <w:sz w:val="20"/>
                                <w:szCs w:val="20"/>
                              </w:rPr>
                              <w:t>Was awarded as the "Best Performer - South Zone" at BBD'18 vendor awards by Flipkart.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3200F" id="_x0000_s1027" type="#_x0000_t202" style="position:absolute;margin-left:-8.25pt;margin-top:16.25pt;width:430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" stroked="f">
                <v:textbox style="mso-fit-shape-to-text:t">
                  <w:txbxContent>
                    <w:p w:rsidR="00815112" w:rsidRPr="00815112" w:rsidRDefault="00815112" w:rsidP="00815112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815112">
                        <w:rPr>
                          <w:i/>
                          <w:sz w:val="20"/>
                          <w:szCs w:val="20"/>
                        </w:rPr>
                        <w:t xml:space="preserve">Image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2</w:t>
                      </w:r>
                      <w:r w:rsidRPr="00815112">
                        <w:rPr>
                          <w:i/>
                          <w:sz w:val="20"/>
                          <w:szCs w:val="20"/>
                        </w:rPr>
                        <w:t xml:space="preserve">: </w:t>
                      </w:r>
                      <w:r w:rsidRPr="00815112">
                        <w:rPr>
                          <w:i/>
                          <w:sz w:val="20"/>
                          <w:szCs w:val="20"/>
                        </w:rPr>
                        <w:t>Was awarded as the "Best Performer - South Zone" at BBD'18 vendor awards by Flipkart.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5112" w:rsidRPr="00215935" w:rsidRDefault="00815112" w:rsidP="00215935">
      <w:pPr>
        <w:spacing w:after="0" w:line="240" w:lineRule="auto"/>
        <w:rPr>
          <w:rFonts w:eastAsia="Times New Roman" w:cstheme="minorHAnsi"/>
          <w:color w:val="000000"/>
          <w:u w:val="single"/>
          <w:lang w:val="en-IN" w:eastAsia="en-IN"/>
        </w:rPr>
      </w:pPr>
      <w:bookmarkStart w:id="0" w:name="_GoBack"/>
      <w:bookmarkEnd w:id="0"/>
    </w:p>
    <w:sectPr w:rsidR="00815112" w:rsidRPr="002159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1C3"/>
    <w:multiLevelType w:val="multilevel"/>
    <w:tmpl w:val="491C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B167E"/>
    <w:multiLevelType w:val="hybridMultilevel"/>
    <w:tmpl w:val="ECEA57AA"/>
    <w:lvl w:ilvl="0" w:tplc="3356F98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C2F9D"/>
    <w:multiLevelType w:val="multilevel"/>
    <w:tmpl w:val="97D6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5F19A0"/>
    <w:multiLevelType w:val="multilevel"/>
    <w:tmpl w:val="AE5A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5F3AD1"/>
    <w:multiLevelType w:val="hybridMultilevel"/>
    <w:tmpl w:val="B58083B0"/>
    <w:lvl w:ilvl="0" w:tplc="7F5A209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E211D"/>
    <w:multiLevelType w:val="hybridMultilevel"/>
    <w:tmpl w:val="9F44651C"/>
    <w:lvl w:ilvl="0" w:tplc="31F044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A063C"/>
    <w:multiLevelType w:val="multilevel"/>
    <w:tmpl w:val="C9545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5B7ECD"/>
    <w:multiLevelType w:val="multilevel"/>
    <w:tmpl w:val="8D44D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3C359F"/>
    <w:multiLevelType w:val="hybridMultilevel"/>
    <w:tmpl w:val="72E42B7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7457C4"/>
    <w:multiLevelType w:val="multilevel"/>
    <w:tmpl w:val="96048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C5F"/>
    <w:rsid w:val="0004557D"/>
    <w:rsid w:val="001B2E7A"/>
    <w:rsid w:val="00215935"/>
    <w:rsid w:val="00326C5F"/>
    <w:rsid w:val="004C5AAB"/>
    <w:rsid w:val="00522AD8"/>
    <w:rsid w:val="005B12BC"/>
    <w:rsid w:val="00810FFF"/>
    <w:rsid w:val="00815112"/>
    <w:rsid w:val="00CE0F0A"/>
    <w:rsid w:val="00F8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02F65"/>
  <w15:chartTrackingRefBased/>
  <w15:docId w15:val="{F7D8A5FB-4485-4C7C-BF53-492A5AFBE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5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Hyperlink">
    <w:name w:val="Hyperlink"/>
    <w:basedOn w:val="DefaultParagraphFont"/>
    <w:uiPriority w:val="99"/>
    <w:semiHidden/>
    <w:unhideWhenUsed/>
    <w:rsid w:val="0004557D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04557D"/>
  </w:style>
  <w:style w:type="paragraph" w:styleId="ListParagraph">
    <w:name w:val="List Paragraph"/>
    <w:basedOn w:val="Normal"/>
    <w:uiPriority w:val="34"/>
    <w:qFormat/>
    <w:rsid w:val="005B1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6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trepreneur.com/article/315917" TargetMode="External"/><Relationship Id="rId13" Type="http://schemas.openxmlformats.org/officeDocument/2006/relationships/hyperlink" Target="http://timesofindia.indiatimes.com/articleshow/64029043.cms?utm_source=contentofinterest&amp;utm_medium=text&amp;utm_campaign=cppst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yourstory.com/2018/05/pitch-got-blowhorn-3-8-m-tim-draper-investors/" TargetMode="External"/><Relationship Id="rId12" Type="http://schemas.openxmlformats.org/officeDocument/2006/relationships/hyperlink" Target="https://www.bloombergquint.com/technology/startup-street-why-the-future-of-bengalurus-startup-ecosystem-may-be-under-threat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overdrive.in/news-cars-auto/pressreleases/tech-logistics-start-up-blowhorn-turns-electric-evs-to-make-up-50-of-fleet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rstory.com/2018/12/top-20-startup-stories-2018/" TargetMode="External"/><Relationship Id="rId11" Type="http://schemas.openxmlformats.org/officeDocument/2006/relationships/hyperlink" Target="https://www.livemint.com/Leisure/MS4iemJeFhlO5x3phJLOwO/New-ways-to-meet-In-a-park-or-a-traffic-jam.html" TargetMode="External"/><Relationship Id="rId5" Type="http://schemas.openxmlformats.org/officeDocument/2006/relationships/hyperlink" Target="https://yourstory.com/2018/04/blowhorn-impressed-the-man-who-funded-skype-tesla-and-spacex/" TargetMode="External"/><Relationship Id="rId15" Type="http://schemas.openxmlformats.org/officeDocument/2006/relationships/hyperlink" Target="https://analyticsindiamag.com/industry-views-niti-aayogs-ai-strategy-report/" TargetMode="External"/><Relationship Id="rId10" Type="http://schemas.openxmlformats.org/officeDocument/2006/relationships/hyperlink" Target="https://www.vccircle.com/msdf-pumps-fresh-capital-into-logistics-marketplace-blowhorn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ntrepreneur.com/article/327279" TargetMode="External"/><Relationship Id="rId14" Type="http://schemas.openxmlformats.org/officeDocument/2006/relationships/hyperlink" Target="https://economictimes.indiatimes.com/wealth/earn/startup-blowhorn-helps-individuals-transport-goods-within-the-city/articleshow/63947266.c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2019-10-21T08:32:00Z</dcterms:created>
  <dcterms:modified xsi:type="dcterms:W3CDTF">2019-10-21T11:03:00Z</dcterms:modified>
</cp:coreProperties>
</file>